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57"/>
      </w:tblGrid>
      <w:tr w:rsidR="00761E6C">
        <w:trPr>
          <w:trHeight w:val="454"/>
          <w:jc w:val="center"/>
        </w:trPr>
        <w:tc>
          <w:tcPr>
            <w:tcW w:w="9483" w:type="dxa"/>
            <w:gridSpan w:val="2"/>
            <w:shd w:val="clear" w:color="auto" w:fill="EAEAEA"/>
            <w:vAlign w:val="center"/>
          </w:tcPr>
          <w:p w:rsidR="00761E6C" w:rsidRDefault="00097D54" w:rsidP="00097D5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数量：</w:t>
            </w:r>
            <w:r>
              <w:rPr>
                <w:rFonts w:ascii="宋体" w:hAnsi="宋体" w:cs="宋体" w:hint="eastAsia"/>
                <w:b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szCs w:val="21"/>
              </w:rPr>
              <w:t>辆</w:t>
            </w:r>
            <w:r>
              <w:rPr>
                <w:rFonts w:ascii="宋体" w:hAnsi="宋体" w:cs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szCs w:val="21"/>
              </w:rPr>
              <w:t>预算：45</w:t>
            </w:r>
            <w:r>
              <w:rPr>
                <w:rFonts w:ascii="宋体" w:hAnsi="宋体" w:cs="宋体" w:hint="eastAsia"/>
                <w:b/>
                <w:szCs w:val="21"/>
              </w:rPr>
              <w:t>万</w:t>
            </w:r>
            <w:r>
              <w:rPr>
                <w:rFonts w:ascii="宋体" w:hAnsi="宋体" w:cs="宋体" w:hint="eastAsia"/>
                <w:b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szCs w:val="21"/>
              </w:rPr>
              <w:t>辆</w:t>
            </w:r>
            <w:r>
              <w:rPr>
                <w:rFonts w:ascii="宋体" w:hAnsi="宋体" w:cs="宋体" w:hint="eastAsia"/>
                <w:b/>
                <w:szCs w:val="21"/>
              </w:rPr>
              <w:t>（</w:t>
            </w:r>
            <w:r>
              <w:rPr>
                <w:rFonts w:ascii="宋体" w:hAnsi="宋体" w:cs="宋体" w:hint="eastAsia"/>
                <w:szCs w:val="21"/>
              </w:rPr>
              <w:t>▲</w:t>
            </w:r>
            <w:r>
              <w:rPr>
                <w:rFonts w:ascii="宋体" w:hAnsi="宋体" w:cs="宋体" w:hint="eastAsia"/>
                <w:szCs w:val="21"/>
              </w:rPr>
              <w:t>为必备要求</w:t>
            </w:r>
            <w:r>
              <w:rPr>
                <w:rFonts w:ascii="宋体" w:hAnsi="宋体" w:cs="宋体" w:hint="eastAsia"/>
                <w:b/>
                <w:szCs w:val="21"/>
              </w:rPr>
              <w:t>）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 w:val="restart"/>
            <w:vAlign w:val="center"/>
          </w:tcPr>
          <w:p w:rsidR="00761E6C" w:rsidRDefault="00097D5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整体技术规格</w:t>
            </w: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▲成员人数：≥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人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最小转弯半径：≤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米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最小离地间隙（满载）：≥</w:t>
            </w:r>
            <w:r>
              <w:rPr>
                <w:rFonts w:ascii="宋体" w:hAnsi="宋体" w:cs="宋体" w:hint="eastAsia"/>
                <w:szCs w:val="21"/>
              </w:rPr>
              <w:t>175mm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最大爬坡能力：≥</w:t>
            </w:r>
            <w:r>
              <w:rPr>
                <w:rFonts w:ascii="宋体" w:hAnsi="宋体" w:cs="宋体" w:hint="eastAsia"/>
                <w:szCs w:val="21"/>
              </w:rPr>
              <w:t>30%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整备质量：≤</w:t>
            </w:r>
            <w:r>
              <w:rPr>
                <w:rFonts w:ascii="宋体" w:hAnsi="宋体" w:cs="宋体" w:hint="eastAsia"/>
                <w:szCs w:val="21"/>
              </w:rPr>
              <w:t>4000Kg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满载质量：≥</w:t>
            </w:r>
            <w:r>
              <w:rPr>
                <w:rFonts w:ascii="宋体" w:hAnsi="宋体" w:cs="宋体" w:hint="eastAsia"/>
                <w:szCs w:val="21"/>
              </w:rPr>
              <w:t>5500Kg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变速箱：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挡手动变速箱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 w:val="restart"/>
            <w:vAlign w:val="center"/>
          </w:tcPr>
          <w:p w:rsidR="00761E6C" w:rsidRDefault="00097D5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制动、悬挂及驱动方式</w:t>
            </w: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制动系统（前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后）：盘式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鼓式</w:t>
            </w:r>
          </w:p>
        </w:tc>
        <w:bookmarkStart w:id="0" w:name="_GoBack"/>
        <w:bookmarkEnd w:id="0"/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悬挂系统（前）：独立悬挂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悬挂系统（后）：叶片式弹簧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转向器：循环球式、动力转向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 w:val="restart"/>
            <w:vAlign w:val="center"/>
          </w:tcPr>
          <w:p w:rsidR="00761E6C" w:rsidRDefault="00097D5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发动机</w:t>
            </w: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排量：≥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L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类型：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四冲程水冷发动机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最大功率：≥</w:t>
            </w:r>
            <w:r>
              <w:rPr>
                <w:rFonts w:ascii="宋体" w:hAnsi="宋体" w:cs="宋体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马力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油箱容积：≥</w:t>
            </w:r>
            <w:r>
              <w:rPr>
                <w:rFonts w:ascii="宋体" w:hAnsi="宋体" w:cs="宋体" w:hint="eastAsia"/>
                <w:szCs w:val="21"/>
              </w:rPr>
              <w:t>90L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Align w:val="center"/>
          </w:tcPr>
          <w:p w:rsidR="00761E6C" w:rsidRDefault="00097D5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燃油</w:t>
            </w: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汽油或柴油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 w:val="restart"/>
            <w:vAlign w:val="center"/>
          </w:tcPr>
          <w:p w:rsidR="00761E6C" w:rsidRDefault="00097D5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外观、内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饰及其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他要求</w:t>
            </w: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乘客用车门：航空式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氙气或</w:t>
            </w:r>
            <w:r>
              <w:rPr>
                <w:rFonts w:ascii="宋体" w:hAnsi="宋体" w:cs="宋体" w:hint="eastAsia"/>
                <w:szCs w:val="21"/>
              </w:rPr>
              <w:t>LED</w:t>
            </w:r>
            <w:r>
              <w:rPr>
                <w:rFonts w:ascii="宋体" w:hAnsi="宋体" w:cs="宋体" w:hint="eastAsia"/>
                <w:szCs w:val="21"/>
              </w:rPr>
              <w:t>大灯，可调节高低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配置：遮阳板、时钟等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座椅：优质皮革座椅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空调控制方式：手动</w:t>
            </w:r>
          </w:p>
        </w:tc>
      </w:tr>
      <w:tr w:rsidR="00761E6C">
        <w:trPr>
          <w:trHeight w:val="454"/>
          <w:jc w:val="center"/>
        </w:trPr>
        <w:tc>
          <w:tcPr>
            <w:tcW w:w="1526" w:type="dxa"/>
            <w:vMerge/>
            <w:vAlign w:val="center"/>
          </w:tcPr>
          <w:p w:rsidR="00761E6C" w:rsidRDefault="00761E6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957" w:type="dxa"/>
            <w:vAlign w:val="center"/>
          </w:tcPr>
          <w:p w:rsidR="00761E6C" w:rsidRDefault="00097D54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安全配置：</w:t>
            </w:r>
            <w:r>
              <w:rPr>
                <w:rFonts w:ascii="宋体" w:hAnsi="宋体" w:cs="宋体" w:hint="eastAsia"/>
                <w:szCs w:val="21"/>
              </w:rPr>
              <w:t>ABS</w:t>
            </w:r>
            <w:r>
              <w:rPr>
                <w:rFonts w:ascii="宋体" w:hAnsi="宋体" w:cs="宋体" w:hint="eastAsia"/>
                <w:szCs w:val="21"/>
              </w:rPr>
              <w:t>防抱死及制动力分配</w:t>
            </w:r>
          </w:p>
        </w:tc>
      </w:tr>
    </w:tbl>
    <w:p w:rsidR="00761E6C" w:rsidRDefault="00761E6C"/>
    <w:sectPr w:rsidR="00761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zc4YzMwZTc0YTYzMTY1OWUzZDUyMGYzMjhlOGEifQ=="/>
  </w:docVars>
  <w:rsids>
    <w:rsidRoot w:val="00EC21D8"/>
    <w:rsid w:val="00097D54"/>
    <w:rsid w:val="003537D5"/>
    <w:rsid w:val="005A41AD"/>
    <w:rsid w:val="00761E6C"/>
    <w:rsid w:val="00AD5518"/>
    <w:rsid w:val="00EC21D8"/>
    <w:rsid w:val="0ADB32D1"/>
    <w:rsid w:val="37192995"/>
    <w:rsid w:val="5CDB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7D734-64A1-4AB8-AEE2-4C4E18A4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微软中国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王先生</dc:creator>
  <cp:lastModifiedBy>广州市妇女儿童医疗中心</cp:lastModifiedBy>
  <cp:revision>3</cp:revision>
  <dcterms:created xsi:type="dcterms:W3CDTF">2022-06-02T01:11:00Z</dcterms:created>
  <dcterms:modified xsi:type="dcterms:W3CDTF">2022-06-13T02:55:00Z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47B63F83F61F47A38B28C9DE8FECE406</vt:lpwstr>
  </property>
</Properties>
</file>